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00"/>
        <w:gridCol w:w="220"/>
        <w:gridCol w:w="40"/>
        <w:gridCol w:w="340"/>
        <w:gridCol w:w="40"/>
        <w:gridCol w:w="120"/>
        <w:gridCol w:w="600"/>
        <w:gridCol w:w="20"/>
        <w:gridCol w:w="20"/>
        <w:gridCol w:w="2520"/>
        <w:gridCol w:w="1640"/>
        <w:gridCol w:w="1740"/>
        <w:gridCol w:w="20"/>
        <w:gridCol w:w="1300"/>
        <w:gridCol w:w="20"/>
        <w:gridCol w:w="880"/>
        <w:gridCol w:w="560"/>
        <w:gridCol w:w="200"/>
        <w:gridCol w:w="160"/>
        <w:gridCol w:w="180"/>
        <w:gridCol w:w="40"/>
        <w:gridCol w:w="120"/>
        <w:gridCol w:w="140"/>
        <w:gridCol w:w="40"/>
        <w:gridCol w:w="340"/>
      </w:tblGrid>
      <w:tr>
        <w:trPr>
          <w:trHeight w:hRule="exact" w:val="5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18528151" name="Picture"/>
                  <a:graphic>
                    <a:graphicData uri="http://schemas.openxmlformats.org/drawingml/2006/picture">
                      <pic:pic>
                        <pic:nvPicPr>
                          <pic:cNvPr id="18528151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ATA DE SESSÃO PÚBLICA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</w:rPr>
              <w:t xml:space="preserve">PROCESSO ADMINISTRATIVO N.º  0006/2021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PREGÃO ELETRONICO N.º 0002/2021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No dia 02/03/2021, às 09:30:00 horas, reuniram-se no(a) Rua Geraldo Verissimo, 633 - Centro, o pregoeiro, Senhor(a) FABIO AUGUSTO PAULINO DE CARVALHO, e a Equipe de Apoio, Senhores(as) RODRIGO ANTONIO CINTRA, EDSON APARECIDO BRAGHETO, IVONEI LUIS GIORA DA SILVA designados a atuar nos autos do processo 0006/2021, nº. 0002/2021, para a sessão pública do Pregão Presencial em epígrafe.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9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                  Aberta a sessão, procedeu-se o exame dos documentos oferecidos pelos interessados presentes, visando à comprovação da existência de poderes para formulação de propostas e práticas dos demais atos de atribuição do Licitante, na seguinte conformidade: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1 - CREDENCIAMENTO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b w:val="true"/>
              </w:rPr>
              <w:t xml:space="preserve">EMPRESAS CREDENCIADAS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LAGB ACESSORIOS E PECAS LTDA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PNEU BOM EIRELI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SINVAL ANTONIO DE SENE-ME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O pregoeiro comunicou o final do credenciamento.</w:t>
              <w:br/>
              <w:t xml:space="preserve">Em seguida recebeu a(s) Declaração(ões) do(s) Licitante(s) que atende(m) plenamente os requisitos de Habilitação estabelecidos no Edital e os dois envelopes contendo a Proposta e os Documentos de Habilitação, respectivamente.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2 - REGISTRO DO PREGÃO PRESENCIAL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5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Ato contínuo, foram abertos os Envelopes contendo as Propostas e, com a colaboração dos membros da Equipe de Apoio, o pregoeiro examinou a compatibilidade do objeto, prazos e condições de fornecimento ou de execução, com aqueles definidos no edital, tendo desclassificado as propostas desconformes e selecionados entre os Autores das demais, os Licitantes que participarão da Fase de Lances em razão dos preços propostos, nos termos dos incisos VIII e IV do artigo 4º da Lei Federal n.º 10.520 de 17/07/2002.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</w:rPr>
              <w:t xml:space="preserve">Em seguida, o pregoeiro convidou individualmente os autores das propostas selecionadas a formular lances de forma seqüencial, a partir do autor da proposta de maior preço e os demais em ordem decrescente de valor. A seqüencia de oferta de lances ocorreu da seguinte forma: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1 - Pneu 175 X 70R 13 79T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09:19:56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20"/>
        <w:gridCol w:w="380"/>
        <w:gridCol w:w="40"/>
        <w:gridCol w:w="120"/>
        <w:gridCol w:w="4800"/>
        <w:gridCol w:w="1740"/>
        <w:gridCol w:w="20"/>
        <w:gridCol w:w="1300"/>
        <w:gridCol w:w="20"/>
        <w:gridCol w:w="880"/>
        <w:gridCol w:w="1100"/>
        <w:gridCol w:w="40"/>
        <w:gridCol w:w="120"/>
        <w:gridCol w:w="140"/>
        <w:gridCol w:w="380"/>
      </w:tblGrid>
      <w:tr>
        <w:trPr>
          <w:trHeight w:hRule="exact" w:val="40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2 - Pneu 175 X 70 R14 88T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3 - Pneu 185 X 65 R15 92H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4 - Pneu 235 X 60 X R17 -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5 - PNEU 215 X 80 R16 -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R$ 622,0000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09:20:07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R$ 625,0000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09:16:31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6 - PNEU 205 X 70 R15 -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R$ 420,0000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09:20:15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7 - PNEU 205 X 75 R16 113H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R$ 555,0000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09:20:39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8 - pneu 225x75 R16 118 - 116R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9 - pneu 900x20 R14 Lona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R$ 1.015,0000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09:20:47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R$ 2.180,0000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09:17:51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2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20"/>
        <w:gridCol w:w="380"/>
        <w:gridCol w:w="40"/>
        <w:gridCol w:w="120"/>
        <w:gridCol w:w="4800"/>
        <w:gridCol w:w="1740"/>
        <w:gridCol w:w="20"/>
        <w:gridCol w:w="1300"/>
        <w:gridCol w:w="20"/>
        <w:gridCol w:w="880"/>
        <w:gridCol w:w="1100"/>
        <w:gridCol w:w="40"/>
        <w:gridCol w:w="120"/>
        <w:gridCol w:w="140"/>
        <w:gridCol w:w="380"/>
      </w:tblGrid>
      <w:tr>
        <w:trPr>
          <w:trHeight w:hRule="exact" w:val="40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10 - pneu 900x20 R14 lona borrachudo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11 - pneu 1100x22R radial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R$ 1.900,0000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09:28:53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R$ 1.935,0000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09:20:59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12 - pneu 1000x20 14L comum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R$ 1.400,0000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09:16:59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R$ 1.495,0000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09:23:26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R$ 1.516,0000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09:18:27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13 - pneu 1000x20 16 lonas borrachudo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14 - pneu 215/75 R15.5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R$ 740,0000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09:18:37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R$ 750,0000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09:17:11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R$ 795,0000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09:21:35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15 - pneu 215x75 R71.5 radial borrachudo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16 - pneu 275x80 R22.5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17 - pneu 275X80 R22.5 Borrachudo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R$ 1.800,0000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09:18:58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R$ 1.810,0000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09:21:52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3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00"/>
        <w:gridCol w:w="20"/>
        <w:gridCol w:w="20"/>
        <w:gridCol w:w="20"/>
        <w:gridCol w:w="100"/>
        <w:gridCol w:w="240"/>
        <w:gridCol w:w="40"/>
        <w:gridCol w:w="120"/>
        <w:gridCol w:w="1480"/>
        <w:gridCol w:w="20"/>
        <w:gridCol w:w="940"/>
        <w:gridCol w:w="20"/>
        <w:gridCol w:w="2340"/>
        <w:gridCol w:w="240"/>
        <w:gridCol w:w="20"/>
        <w:gridCol w:w="1480"/>
        <w:gridCol w:w="20"/>
        <w:gridCol w:w="960"/>
        <w:gridCol w:w="20"/>
        <w:gridCol w:w="320"/>
        <w:gridCol w:w="20"/>
        <w:gridCol w:w="880"/>
        <w:gridCol w:w="560"/>
        <w:gridCol w:w="540"/>
        <w:gridCol w:w="20"/>
        <w:gridCol w:w="20"/>
        <w:gridCol w:w="120"/>
        <w:gridCol w:w="100"/>
        <w:gridCol w:w="20"/>
        <w:gridCol w:w="20"/>
        <w:gridCol w:w="460"/>
      </w:tblGrid>
      <w:tr>
        <w:trPr>
          <w:trHeight w:hRule="exact" w:val="40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18 - pneu 295?80 R22.5 radial Liso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R$ 2.000,0000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09:19:07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R$ 2.020,0000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09:23:53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Não selecionado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19 - pneu 12.5/80 R18 10 lonas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20 - pneu 18.4 R30 10 lonas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21 - pneu 1400 - 24 x 12 c/c 16 lonas - Item Fracassado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6.0"/>
                <w:b w:val="true"/>
              </w:rPr>
              <w:t xml:space="preserve">Fase: PROPOSTAS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R$ 0,0000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12.0"/>
              </w:rPr>
              <w:t xml:space="preserve">Sem proposta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3 - RESULTADO E CLASSIFICAÇÃO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b w:val="true"/>
              </w:rPr>
              <w:t xml:space="preserve">ITEM: null</w:t>
            </w: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Habilitação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Observação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Paralisações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Recurso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6.0"/>
                <w:b w:val="true"/>
              </w:rPr>
              <w:t xml:space="preserve">Memorial Descritivo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2.0"/>
                <w:b w:val="true"/>
              </w:rPr>
              <w:t xml:space="preserve">4 - ASSINATURAS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80"/>
        </w:trPr>
        <w:tc>
          <w:tcPr>
     </w:tcPr>
          <w:p>
            <w:pPr>
     </w:pP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PARTICIPANTE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REPRESENTANTE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2.0"/>
              </w:rPr>
              <w:t xml:space="preserve">DOCUMENTO</w:t>
            </w:r>
          </w:p>
        </w:tc>
        <w:tc>
          <w:tcPr>
            <w:vMerge w:val="restart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       <w:gridSpan w:val="2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vMerge w:val="continue"/>
            <w:shd w:val="clear" w:color="auto" w:fill="FFFFFF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LAGB ACESSORIOS E PECAS LTDA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João Paulo Gonsales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PNEU BOM EIRELI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FELIPE GUIMARAES CARNIETO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SINVAL ANTONIO DE SENE-ME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</w:pPr>
            <w:r>
              <w:rPr>
                <w:sz w:val="12.0"/>
              </w:rPr>
              <w:t xml:space="preserve">sinval antonio de sene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3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       <w:gridSpan w:val="11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</w:rPr>
              <w:t xml:space="preserve">4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</w:tbl>
    <w:tbl>
      <w:tblPr>
        <w:tblLayout w:type="fixed"/>
      </w:tblPr>
      <w:tblGrid>
        <w:gridCol w:w="820"/>
        <w:gridCol w:w="1300"/>
        <w:gridCol w:w="20"/>
        <w:gridCol w:w="20"/>
        <w:gridCol w:w="3580"/>
        <w:gridCol w:w="20"/>
        <w:gridCol w:w="280"/>
        <w:gridCol w:w="20"/>
        <w:gridCol w:w="20"/>
        <w:gridCol w:w="20"/>
        <w:gridCol w:w="3540"/>
        <w:gridCol w:w="20"/>
        <w:gridCol w:w="20"/>
        <w:gridCol w:w="20"/>
        <w:gridCol w:w="240"/>
        <w:gridCol w:w="1280"/>
        <w:gridCol w:w="80"/>
        <w:gridCol w:w="600"/>
      </w:tblGrid>
      <w:tr>
        <w:trPr>
          <w:trHeight w:hRule="exact" w:val="12580"/>
        </w:trPr>
        <w:tc>
          <w:tcPr>
     </w:tcPr>
          <w:p>
            <w:pPr>
              <w:pageBreakBefore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20"/>
        </w:trPr>
        <w:tc>
          <w:tcPr>
     </w:tcPr>
          <w:p>
            <w:pPr>
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  <w:b w:val="true"/>
              </w:rPr>
              <w:t xml:space="preserve">5 - PREGOEIRO - EQUIPE DE APOIO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FABIO AUGUSTO PAULINO DE CARVALHO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RODRIGO ANTONIO CINTRA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</w:pPr>
            <w:r>
              <w:rPr>
                <w:sz w:val="14.0"/>
                <w:b w:val="true"/>
              </w:rPr>
              <w:t xml:space="preserve">PREGOEIRO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EDSON APARECIDO BRAGHETO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14.0"/>
              </w:rPr>
              <w:t xml:space="preserve">IVONEI LUIS GIORA DA SILVA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</w:pPr>
            <w:r>
              <w:rPr>
                <w:sz w:val="18.0"/>
              </w:rPr>
              <w:t xml:space="preserve">5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</w:pP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